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4206D" w:rsidRPr="006F76BC" w:rsidP="0004206D">
      <w:pPr>
        <w:pStyle w:val="Heading1"/>
        <w:rPr>
          <w:sz w:val="26"/>
          <w:szCs w:val="26"/>
        </w:rPr>
      </w:pPr>
      <w:r w:rsidRPr="006F76BC">
        <w:rPr>
          <w:sz w:val="26"/>
          <w:szCs w:val="26"/>
        </w:rPr>
        <w:t>Дело № 5-258-1702/2024</w:t>
      </w:r>
    </w:p>
    <w:p w:rsidR="0004206D" w:rsidRPr="006F76BC" w:rsidP="0004206D">
      <w:pPr>
        <w:pStyle w:val="Heading1"/>
        <w:rPr>
          <w:sz w:val="26"/>
          <w:szCs w:val="26"/>
        </w:rPr>
      </w:pPr>
      <w:r w:rsidRPr="006F76BC">
        <w:rPr>
          <w:sz w:val="26"/>
          <w:szCs w:val="26"/>
        </w:rPr>
        <w:t>УИД86</w:t>
      </w:r>
      <w:r w:rsidRPr="006F76BC">
        <w:rPr>
          <w:sz w:val="26"/>
          <w:szCs w:val="26"/>
          <w:lang w:val="en-US"/>
        </w:rPr>
        <w:t>MS</w:t>
      </w:r>
      <w:r w:rsidRPr="006F76BC">
        <w:rPr>
          <w:sz w:val="26"/>
          <w:szCs w:val="26"/>
        </w:rPr>
        <w:t>0017-01-2024-001208-28</w:t>
      </w:r>
    </w:p>
    <w:p w:rsidR="0004206D" w:rsidRPr="006F76BC" w:rsidP="0004206D">
      <w:pPr>
        <w:pStyle w:val="Heading1"/>
        <w:jc w:val="center"/>
        <w:rPr>
          <w:sz w:val="26"/>
          <w:szCs w:val="26"/>
        </w:rPr>
      </w:pPr>
    </w:p>
    <w:p w:rsidR="0004206D" w:rsidRPr="006F76BC" w:rsidP="0004206D">
      <w:pPr>
        <w:pStyle w:val="Heading1"/>
        <w:jc w:val="center"/>
        <w:rPr>
          <w:sz w:val="26"/>
          <w:szCs w:val="26"/>
        </w:rPr>
      </w:pPr>
      <w:r w:rsidRPr="006F76BC">
        <w:rPr>
          <w:sz w:val="26"/>
          <w:szCs w:val="26"/>
        </w:rPr>
        <w:t>ПОСТАНОВЛЕНИЕ</w:t>
      </w:r>
    </w:p>
    <w:p w:rsidR="0004206D" w:rsidRPr="006F76BC" w:rsidP="000420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76BC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04206D" w:rsidRPr="006F76BC" w:rsidP="0004206D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04206D" w:rsidRPr="006F76BC" w:rsidP="000420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76BC">
        <w:rPr>
          <w:rFonts w:ascii="Times New Roman" w:hAnsi="Times New Roman" w:cs="Times New Roman"/>
          <w:sz w:val="26"/>
          <w:szCs w:val="26"/>
        </w:rPr>
        <w:t xml:space="preserve">город Когалым                                                                        19 марта 2024 года </w:t>
      </w:r>
    </w:p>
    <w:p w:rsidR="0004206D" w:rsidRPr="006F76BC" w:rsidP="0004206D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04206D" w:rsidRPr="006F76BC" w:rsidP="006F76BC">
      <w:pPr>
        <w:pStyle w:val="BodyTextIndent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76BC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1 Когалымского судебного района Ханты – Мансийского автономного округа – Югры Олькова Н.В., </w:t>
      </w:r>
    </w:p>
    <w:p w:rsidR="00B068EF" w:rsidRPr="006F76BC" w:rsidP="006F76BC">
      <w:pPr>
        <w:pStyle w:val="BodyTextIndent2"/>
        <w:rPr>
          <w:sz w:val="26"/>
          <w:szCs w:val="26"/>
        </w:rPr>
      </w:pPr>
      <w:r w:rsidRPr="006F76BC">
        <w:rPr>
          <w:sz w:val="26"/>
          <w:szCs w:val="26"/>
        </w:rPr>
        <w:t>рассмотрев дело об административном правонарушении в отношении Попов</w:t>
      </w:r>
      <w:r w:rsidRPr="006F76BC" w:rsidR="00924AAB">
        <w:rPr>
          <w:sz w:val="26"/>
          <w:szCs w:val="26"/>
        </w:rPr>
        <w:t>а</w:t>
      </w:r>
      <w:r w:rsidRPr="006F76BC">
        <w:rPr>
          <w:sz w:val="26"/>
          <w:szCs w:val="26"/>
        </w:rPr>
        <w:t xml:space="preserve"> Олег</w:t>
      </w:r>
      <w:r w:rsidRPr="006F76BC" w:rsidR="00924AAB">
        <w:rPr>
          <w:sz w:val="26"/>
          <w:szCs w:val="26"/>
        </w:rPr>
        <w:t>а</w:t>
      </w:r>
      <w:r w:rsidRPr="006F76BC">
        <w:rPr>
          <w:sz w:val="26"/>
          <w:szCs w:val="26"/>
        </w:rPr>
        <w:t xml:space="preserve"> Анатольевича, </w:t>
      </w:r>
      <w:r w:rsidR="00241CAC">
        <w:rPr>
          <w:sz w:val="26"/>
          <w:szCs w:val="26"/>
        </w:rPr>
        <w:t>*</w:t>
      </w:r>
      <w:r w:rsidRPr="006F76BC">
        <w:rPr>
          <w:sz w:val="26"/>
          <w:szCs w:val="26"/>
        </w:rPr>
        <w:t xml:space="preserve"> привлекаемого к административной ответственности по ч.1 ст.20.25 КоАП РФ,</w:t>
      </w:r>
    </w:p>
    <w:p w:rsidR="00B068EF" w:rsidRPr="006F76BC" w:rsidP="006F7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B068EF" w:rsidRPr="006F76BC" w:rsidP="006F76B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F76BC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B068EF" w:rsidRPr="006F76BC" w:rsidP="006F76B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04206D" w:rsidRPr="006F76BC" w:rsidP="006F7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76BC">
        <w:rPr>
          <w:rFonts w:ascii="Times New Roman" w:hAnsi="Times New Roman" w:cs="Times New Roman"/>
          <w:sz w:val="26"/>
          <w:szCs w:val="26"/>
        </w:rPr>
        <w:t>19.03.2024 в 09 час. 30 мин. в каб. 309 по ул. Мира д.24 было установлено, что Попов О.А., совершил административное правонарушение 23.12.2023 в 00:01 час. в виде неуплаты административного штрафа в размере 30 000 руб. по постановлению № 5-1059-1702/2023 от 12.10.2023 и.о. мирового судьи судебного участка № 3 Когалымского судебного района ХМАО-Югры в течении шестидесяти дней со дня вступления постановления в законную силу 23.10.2023.</w:t>
      </w:r>
    </w:p>
    <w:p w:rsidR="0004206D" w:rsidRPr="006F76BC" w:rsidP="006F7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76BC">
        <w:rPr>
          <w:rFonts w:ascii="Times New Roman" w:hAnsi="Times New Roman" w:cs="Times New Roman"/>
          <w:sz w:val="26"/>
          <w:szCs w:val="26"/>
        </w:rPr>
        <w:t>Попов О.А. в судебном заседании вину по протоколу признал и пояснил, что оплатить штраф не мог поскольку не был трудоустроен</w:t>
      </w:r>
      <w:r w:rsidR="006F76BC">
        <w:rPr>
          <w:rFonts w:ascii="Times New Roman" w:hAnsi="Times New Roman" w:cs="Times New Roman"/>
          <w:sz w:val="26"/>
          <w:szCs w:val="26"/>
        </w:rPr>
        <w:t>. Просит не давать наказание в виде ареста, поскольку, состоит на учете у эндокринолога, болеет сахарным диабетом, и ему необходимо принимать лекарственные препараты по часам.</w:t>
      </w:r>
    </w:p>
    <w:p w:rsidR="0004206D" w:rsidRPr="006F76BC" w:rsidP="006F7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76BC">
        <w:rPr>
          <w:rFonts w:ascii="Times New Roman" w:hAnsi="Times New Roman" w:cs="Times New Roman"/>
          <w:sz w:val="26"/>
          <w:szCs w:val="26"/>
        </w:rPr>
        <w:t>Мировой судья, заслушав Попова О.А., исследовав материалы дела: протокол № 49/24/86003-АП об административном правонарушении от 19.03.2024; акт об обнаружении правонарушения от 19.03.2024; копию постановления по делу об административном правонарушении  № 5-1059-1703/2023 от 12.10.2023 в отношении Попова О.А. по ч.1 ст.20.25 КоАП РФ, вступившее в законную силу 23.10.2023; копию постановления о возбуждении исполнительного производства от 29.08.2023; сводку информации на лицо, считает, что в действиях Попова О.А. усматривается состав административного правонарушения, предусмотренного ч.1 ст.20.25 КоАП РФ, по следующим основаниям.</w:t>
      </w:r>
    </w:p>
    <w:p w:rsidR="0004206D" w:rsidRPr="006F76BC" w:rsidP="006F7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76BC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04206D" w:rsidRPr="006F76BC" w:rsidP="006F7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76BC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04206D" w:rsidRPr="006F76BC" w:rsidP="006F7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76BC">
        <w:rPr>
          <w:rFonts w:ascii="Times New Roman" w:hAnsi="Times New Roman" w:cs="Times New Roman"/>
          <w:sz w:val="26"/>
          <w:szCs w:val="26"/>
        </w:rPr>
        <w:t xml:space="preserve">Учитывая,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Попов О.А. виновен в совершении административного правонарушения, предусмотренном ч.1 ст.20.25 КоАП РФ. </w:t>
      </w:r>
    </w:p>
    <w:p w:rsidR="0004206D" w:rsidRPr="006F76BC" w:rsidP="006F76BC">
      <w:pPr>
        <w:pStyle w:val="BodyTextIndent"/>
        <w:ind w:firstLine="567"/>
        <w:rPr>
          <w:sz w:val="26"/>
          <w:szCs w:val="26"/>
        </w:rPr>
      </w:pPr>
      <w:r w:rsidRPr="006F76BC">
        <w:rPr>
          <w:sz w:val="26"/>
          <w:szCs w:val="26"/>
        </w:rPr>
        <w:t>Обстоятельств, исключающих производство по делу, не имеется.</w:t>
      </w:r>
    </w:p>
    <w:p w:rsidR="0004206D" w:rsidRPr="006F76BC" w:rsidP="006F76BC">
      <w:pPr>
        <w:pStyle w:val="BodyTextIndent"/>
        <w:ind w:firstLine="567"/>
        <w:rPr>
          <w:sz w:val="26"/>
          <w:szCs w:val="26"/>
        </w:rPr>
      </w:pPr>
      <w:r w:rsidRPr="006F76BC">
        <w:rPr>
          <w:sz w:val="26"/>
          <w:szCs w:val="26"/>
        </w:rPr>
        <w:t>Обстоятельством, смягчающим административную ответственность в соответствии с ч. 2 ст. ст. 4.2 КоАП РФ, мировой судья признает признание вины.</w:t>
      </w:r>
    </w:p>
    <w:p w:rsidR="0004206D" w:rsidRPr="006F76BC" w:rsidP="006F76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6BC">
        <w:rPr>
          <w:rFonts w:ascii="Times New Roman" w:hAnsi="Times New Roman" w:cs="Times New Roman"/>
          <w:color w:val="000000"/>
          <w:sz w:val="26"/>
          <w:szCs w:val="26"/>
        </w:rPr>
        <w:t xml:space="preserve">К отягчающему административную ответственность обстоятельству в соответствии со ст.4.3 КоАП РФ, мировой судья относит </w:t>
      </w:r>
      <w:r w:rsidRPr="006F76BC">
        <w:rPr>
          <w:rFonts w:ascii="Times New Roman" w:hAnsi="Times New Roman" w:cs="Times New Roman"/>
          <w:sz w:val="26"/>
          <w:szCs w:val="26"/>
        </w:rPr>
        <w:t>повторное совершение однородного правонарушения</w:t>
      </w:r>
      <w:r w:rsidRPr="006F76B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F76BC" w:rsidRPr="006F76BC" w:rsidP="006F76BC">
      <w:pPr>
        <w:pStyle w:val="BodyTextIndent"/>
        <w:ind w:firstLine="567"/>
        <w:rPr>
          <w:sz w:val="26"/>
          <w:szCs w:val="26"/>
        </w:rPr>
      </w:pPr>
      <w:r w:rsidRPr="006F76BC">
        <w:rPr>
          <w:sz w:val="26"/>
          <w:szCs w:val="26"/>
        </w:rPr>
        <w:t>В судебном заседании обстоятельств, препятствующих применению обязательных работ, не установлено.</w:t>
      </w:r>
    </w:p>
    <w:p w:rsidR="006F76BC" w:rsidRPr="006F76BC" w:rsidP="006F76BC">
      <w:pPr>
        <w:pStyle w:val="BodyTextIndent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76BC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наличие смягчающих и отсутствие отягчающих административную ответственность обстоятельств, принимает во внимание, что административное наказание, является установленной государством мерой ответственности за совершенное правонарушение и применяется в целях предупреждения новых правонарушений, а также учитывая данные о личности Попова О.А., состояние здоровья, его имущественное положение, учитывая сумму (30 000 руб.) неоплаченного штрафа, в связи с чем приходит к выводу о возможности назначения ему административного наказания в виде </w:t>
      </w:r>
      <w:r w:rsidRPr="006F76BC">
        <w:rPr>
          <w:rFonts w:ascii="Times New Roman" w:hAnsi="Times New Roman" w:cs="Times New Roman"/>
          <w:sz w:val="26"/>
          <w:szCs w:val="26"/>
        </w:rPr>
        <w:t>обязательных работ на срок, предусмотренный санкцией ч.1 ст.20.25 КоАП РФ, с учетом положения ст. 3.13 КоАП РФ.</w:t>
      </w:r>
    </w:p>
    <w:p w:rsidR="006F76BC" w:rsidRPr="006F76BC" w:rsidP="006F76BC">
      <w:pPr>
        <w:pStyle w:val="BodyTextIndent"/>
        <w:ind w:firstLine="567"/>
        <w:rPr>
          <w:sz w:val="26"/>
          <w:szCs w:val="26"/>
        </w:rPr>
      </w:pPr>
      <w:r w:rsidRPr="006F76BC">
        <w:rPr>
          <w:sz w:val="26"/>
          <w:szCs w:val="26"/>
        </w:rPr>
        <w:t>Руководствуясь ч. 1 ст. 0.25, ст. 29.9-29.11 КоАП РФ, мировой судья,</w:t>
      </w:r>
    </w:p>
    <w:p w:rsidR="006F76BC" w:rsidRPr="006F76BC" w:rsidP="006F76BC">
      <w:pPr>
        <w:pStyle w:val="BodyTextIndent"/>
        <w:ind w:firstLine="567"/>
        <w:rPr>
          <w:sz w:val="10"/>
          <w:szCs w:val="10"/>
        </w:rPr>
      </w:pPr>
    </w:p>
    <w:p w:rsidR="006F76BC" w:rsidRPr="006F76BC" w:rsidP="006F76BC">
      <w:pPr>
        <w:pStyle w:val="BodyTextIndent"/>
        <w:ind w:firstLine="567"/>
        <w:jc w:val="center"/>
        <w:rPr>
          <w:sz w:val="26"/>
          <w:szCs w:val="26"/>
        </w:rPr>
      </w:pPr>
      <w:r w:rsidRPr="006F76BC">
        <w:rPr>
          <w:sz w:val="26"/>
          <w:szCs w:val="26"/>
        </w:rPr>
        <w:t>ПОСТАНОВИЛ:</w:t>
      </w:r>
    </w:p>
    <w:p w:rsidR="006F76BC" w:rsidRPr="006F76BC" w:rsidP="006F76BC">
      <w:pPr>
        <w:pStyle w:val="BodyTextIndent"/>
        <w:ind w:firstLine="567"/>
        <w:rPr>
          <w:sz w:val="10"/>
          <w:szCs w:val="10"/>
        </w:rPr>
      </w:pPr>
    </w:p>
    <w:p w:rsidR="006F76BC" w:rsidRPr="006F76BC" w:rsidP="006F76BC">
      <w:pPr>
        <w:pStyle w:val="BodyTextIndent"/>
        <w:ind w:firstLine="567"/>
        <w:rPr>
          <w:sz w:val="26"/>
          <w:szCs w:val="26"/>
        </w:rPr>
      </w:pPr>
      <w:r w:rsidRPr="006F76BC">
        <w:rPr>
          <w:sz w:val="26"/>
          <w:szCs w:val="26"/>
        </w:rPr>
        <w:t>признать Попова Олега Анатольевича виновным в совершении административного правонарушения, предусмотренного ч.1 ст.20.25 КоАП РФ и подвергнуть административному наказанию в виде обязательных работ сроком на 50 (пятьдесят) часов.</w:t>
      </w:r>
    </w:p>
    <w:p w:rsidR="006F76BC" w:rsidRPr="006F76BC" w:rsidP="006F76BC">
      <w:pPr>
        <w:pStyle w:val="BodyTextIndent"/>
        <w:ind w:firstLine="567"/>
        <w:rPr>
          <w:sz w:val="26"/>
          <w:szCs w:val="26"/>
        </w:rPr>
      </w:pPr>
      <w:r w:rsidRPr="006F76BC">
        <w:rPr>
          <w:sz w:val="26"/>
          <w:szCs w:val="26"/>
        </w:rPr>
        <w:t>Разъяснить Попову О.А., что в соответствии со ст.3.13 КоАП РФ, обязательные работы заключаются в выполнении физическим лицом, совершившим административное правонарушение, в свободное от основной работы, службы или учебы время бесплатных общественно полезных работ, и отбываются не более четырех часов в день.</w:t>
      </w:r>
    </w:p>
    <w:p w:rsidR="006F76BC" w:rsidRPr="006F76BC" w:rsidP="006F76BC">
      <w:pPr>
        <w:pStyle w:val="BodyTextIndent"/>
        <w:ind w:firstLine="567"/>
        <w:rPr>
          <w:sz w:val="26"/>
          <w:szCs w:val="26"/>
        </w:rPr>
      </w:pPr>
      <w:r w:rsidRPr="006F76BC">
        <w:rPr>
          <w:sz w:val="26"/>
          <w:szCs w:val="26"/>
        </w:rPr>
        <w:t xml:space="preserve">В случае уклонения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предусмотрена административная ответственность по ч. 4 ст. 20.25 КоАП РФ - наложение административного штрафа в размере от ста пятидесяти тысяч до трехсот тысяч рублей или административный арест на срок до пятнадцати суток. </w:t>
      </w:r>
    </w:p>
    <w:p w:rsidR="006F76BC" w:rsidRPr="006F76BC" w:rsidP="006F76BC">
      <w:pPr>
        <w:pStyle w:val="BodyTextIndent"/>
        <w:ind w:firstLine="567"/>
        <w:rPr>
          <w:sz w:val="26"/>
          <w:szCs w:val="26"/>
        </w:rPr>
      </w:pPr>
      <w:r w:rsidRPr="006F76BC">
        <w:rPr>
          <w:sz w:val="26"/>
          <w:szCs w:val="26"/>
        </w:rPr>
        <w:t>Исполнение назначенного наказания возложить на Отдел судебных приставов по городу Когалыму.</w:t>
      </w:r>
    </w:p>
    <w:p w:rsidR="006F76BC" w:rsidRPr="006F76BC" w:rsidP="006F76BC">
      <w:pPr>
        <w:pStyle w:val="BodyTextIndent"/>
        <w:ind w:firstLine="567"/>
        <w:rPr>
          <w:sz w:val="26"/>
          <w:szCs w:val="26"/>
        </w:rPr>
      </w:pPr>
      <w:r w:rsidRPr="006F76BC">
        <w:rPr>
          <w:sz w:val="26"/>
          <w:szCs w:val="26"/>
        </w:rPr>
        <w:t>Постановление может быть обжаловано в Когалымский городской суд Ханты-Мансийского автономного округа-Югры в течение 10 суток со дня вручения или получения копии постановления.</w:t>
      </w:r>
    </w:p>
    <w:p w:rsidR="006F76BC" w:rsidRPr="006F76BC" w:rsidP="006F76BC">
      <w:pPr>
        <w:pStyle w:val="BodyTextIndent"/>
        <w:ind w:firstLine="426"/>
        <w:rPr>
          <w:sz w:val="26"/>
          <w:szCs w:val="26"/>
        </w:rPr>
      </w:pPr>
    </w:p>
    <w:p w:rsidR="006F76BC" w:rsidRPr="006F76BC" w:rsidP="006F76BC">
      <w:pPr>
        <w:pStyle w:val="BodyTextIndent"/>
        <w:ind w:firstLine="426"/>
        <w:rPr>
          <w:sz w:val="26"/>
          <w:szCs w:val="26"/>
        </w:rPr>
      </w:pPr>
    </w:p>
    <w:p w:rsidR="006F76BC" w:rsidRPr="006F76BC" w:rsidP="006F76BC">
      <w:pPr>
        <w:pStyle w:val="BodyTextIndent"/>
        <w:ind w:firstLine="426"/>
        <w:rPr>
          <w:sz w:val="26"/>
          <w:szCs w:val="26"/>
        </w:rPr>
      </w:pPr>
      <w:r w:rsidRPr="006F76BC">
        <w:rPr>
          <w:sz w:val="26"/>
          <w:szCs w:val="26"/>
        </w:rPr>
        <w:t xml:space="preserve">Мировой судья   </w:t>
      </w:r>
      <w:r w:rsidRPr="006F76BC">
        <w:rPr>
          <w:sz w:val="26"/>
          <w:szCs w:val="26"/>
        </w:rPr>
        <w:tab/>
      </w:r>
      <w:r w:rsidRPr="006F76BC">
        <w:rPr>
          <w:sz w:val="26"/>
          <w:szCs w:val="26"/>
        </w:rPr>
        <w:tab/>
      </w:r>
      <w:r w:rsidRPr="006F76BC">
        <w:rPr>
          <w:sz w:val="26"/>
          <w:szCs w:val="26"/>
        </w:rPr>
        <w:tab/>
      </w:r>
      <w:r w:rsidRPr="006F76BC">
        <w:rPr>
          <w:sz w:val="26"/>
          <w:szCs w:val="26"/>
        </w:rPr>
        <w:tab/>
      </w:r>
      <w:r w:rsidRPr="006F76BC">
        <w:rPr>
          <w:sz w:val="26"/>
          <w:szCs w:val="26"/>
        </w:rPr>
        <w:tab/>
      </w:r>
      <w:r w:rsidRPr="006F76BC">
        <w:rPr>
          <w:sz w:val="26"/>
          <w:szCs w:val="26"/>
        </w:rPr>
        <w:tab/>
      </w:r>
      <w:r w:rsidRPr="006F76BC">
        <w:rPr>
          <w:sz w:val="26"/>
          <w:szCs w:val="26"/>
        </w:rPr>
        <w:tab/>
        <w:t xml:space="preserve">   Н.В. Олькова</w:t>
      </w:r>
    </w:p>
    <w:p w:rsidR="006F76BC" w:rsidP="006F76BC">
      <w:pPr>
        <w:pStyle w:val="BodyTextIndent"/>
        <w:ind w:firstLine="426"/>
        <w:rPr>
          <w:sz w:val="26"/>
          <w:szCs w:val="26"/>
        </w:rPr>
      </w:pPr>
    </w:p>
    <w:p w:rsidR="006F76BC" w:rsidP="006F76BC">
      <w:pPr>
        <w:pStyle w:val="BodyTextIndent"/>
        <w:ind w:firstLine="426"/>
        <w:rPr>
          <w:sz w:val="26"/>
          <w:szCs w:val="26"/>
        </w:rPr>
      </w:pPr>
    </w:p>
    <w:p w:rsidR="006F76BC" w:rsidRPr="006F76BC" w:rsidP="006F76BC">
      <w:pPr>
        <w:pStyle w:val="BodyTextIndent"/>
        <w:ind w:firstLine="426"/>
        <w:rPr>
          <w:sz w:val="26"/>
          <w:szCs w:val="26"/>
        </w:rPr>
      </w:pPr>
    </w:p>
    <w:p w:rsidR="006F76BC" w:rsidP="006F76BC">
      <w:pPr>
        <w:pStyle w:val="BodyTextIndent"/>
        <w:ind w:firstLine="426"/>
        <w:rPr>
          <w:sz w:val="26"/>
          <w:szCs w:val="26"/>
        </w:rPr>
      </w:pPr>
    </w:p>
    <w:p w:rsidR="006F76BC" w:rsidRPr="006F76BC" w:rsidP="006F76BC">
      <w:pPr>
        <w:pStyle w:val="BodyTextIndent"/>
        <w:ind w:firstLine="426"/>
        <w:rPr>
          <w:sz w:val="26"/>
          <w:szCs w:val="26"/>
        </w:rPr>
      </w:pPr>
    </w:p>
    <w:sectPr w:rsidSect="008421EA">
      <w:pgSz w:w="11906" w:h="16838"/>
      <w:pgMar w:top="426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01652"/>
    <w:rsid w:val="0004206D"/>
    <w:rsid w:val="000476E8"/>
    <w:rsid w:val="000513C3"/>
    <w:rsid w:val="0005743B"/>
    <w:rsid w:val="00092388"/>
    <w:rsid w:val="000961FC"/>
    <w:rsid w:val="000A1390"/>
    <w:rsid w:val="000C3196"/>
    <w:rsid w:val="000C74CF"/>
    <w:rsid w:val="000D33D2"/>
    <w:rsid w:val="000D63E7"/>
    <w:rsid w:val="000E5289"/>
    <w:rsid w:val="000E5961"/>
    <w:rsid w:val="000F0062"/>
    <w:rsid w:val="000F1B28"/>
    <w:rsid w:val="000F289A"/>
    <w:rsid w:val="00100B05"/>
    <w:rsid w:val="0011240E"/>
    <w:rsid w:val="00112EE8"/>
    <w:rsid w:val="00163CD2"/>
    <w:rsid w:val="00164673"/>
    <w:rsid w:val="0017006B"/>
    <w:rsid w:val="00176335"/>
    <w:rsid w:val="001840CD"/>
    <w:rsid w:val="00190989"/>
    <w:rsid w:val="001922F1"/>
    <w:rsid w:val="00193BD9"/>
    <w:rsid w:val="00193D3A"/>
    <w:rsid w:val="001A2927"/>
    <w:rsid w:val="001A29FA"/>
    <w:rsid w:val="001B6DBB"/>
    <w:rsid w:val="001E2C8A"/>
    <w:rsid w:val="001E2D6C"/>
    <w:rsid w:val="001E38F5"/>
    <w:rsid w:val="001F2D6C"/>
    <w:rsid w:val="001F7315"/>
    <w:rsid w:val="00204A1A"/>
    <w:rsid w:val="002231B1"/>
    <w:rsid w:val="00230096"/>
    <w:rsid w:val="00241CAC"/>
    <w:rsid w:val="00267580"/>
    <w:rsid w:val="0027356F"/>
    <w:rsid w:val="0029520D"/>
    <w:rsid w:val="002A11F7"/>
    <w:rsid w:val="002A18C0"/>
    <w:rsid w:val="002A7D9C"/>
    <w:rsid w:val="002B7749"/>
    <w:rsid w:val="002C0989"/>
    <w:rsid w:val="002C5A84"/>
    <w:rsid w:val="002D24DD"/>
    <w:rsid w:val="002E78B2"/>
    <w:rsid w:val="002E7C0A"/>
    <w:rsid w:val="002F250A"/>
    <w:rsid w:val="003170E4"/>
    <w:rsid w:val="00325D6C"/>
    <w:rsid w:val="00334E63"/>
    <w:rsid w:val="00345378"/>
    <w:rsid w:val="0034654F"/>
    <w:rsid w:val="00346E79"/>
    <w:rsid w:val="00352546"/>
    <w:rsid w:val="003532E2"/>
    <w:rsid w:val="003620DD"/>
    <w:rsid w:val="0036493E"/>
    <w:rsid w:val="00365BA3"/>
    <w:rsid w:val="00372500"/>
    <w:rsid w:val="00382229"/>
    <w:rsid w:val="0038231C"/>
    <w:rsid w:val="00384F12"/>
    <w:rsid w:val="00393631"/>
    <w:rsid w:val="003A2231"/>
    <w:rsid w:val="003B73A6"/>
    <w:rsid w:val="003C7B79"/>
    <w:rsid w:val="003D39EA"/>
    <w:rsid w:val="003E3E41"/>
    <w:rsid w:val="004041F8"/>
    <w:rsid w:val="00404BBC"/>
    <w:rsid w:val="004076FF"/>
    <w:rsid w:val="004310BE"/>
    <w:rsid w:val="00437B95"/>
    <w:rsid w:val="00441B22"/>
    <w:rsid w:val="00444786"/>
    <w:rsid w:val="00466906"/>
    <w:rsid w:val="004810F0"/>
    <w:rsid w:val="004937E4"/>
    <w:rsid w:val="00495D85"/>
    <w:rsid w:val="004C1C76"/>
    <w:rsid w:val="004D4EB2"/>
    <w:rsid w:val="004D5C6A"/>
    <w:rsid w:val="004F44EB"/>
    <w:rsid w:val="00502162"/>
    <w:rsid w:val="00505C99"/>
    <w:rsid w:val="00511C82"/>
    <w:rsid w:val="00516A48"/>
    <w:rsid w:val="00517F10"/>
    <w:rsid w:val="00521561"/>
    <w:rsid w:val="0055046B"/>
    <w:rsid w:val="0055178B"/>
    <w:rsid w:val="005569D2"/>
    <w:rsid w:val="00560CBC"/>
    <w:rsid w:val="005660EA"/>
    <w:rsid w:val="00580A63"/>
    <w:rsid w:val="00586DE9"/>
    <w:rsid w:val="005A2897"/>
    <w:rsid w:val="005C389B"/>
    <w:rsid w:val="005C3AE9"/>
    <w:rsid w:val="005C6D21"/>
    <w:rsid w:val="0061474C"/>
    <w:rsid w:val="00616834"/>
    <w:rsid w:val="00635D7C"/>
    <w:rsid w:val="00661602"/>
    <w:rsid w:val="00661763"/>
    <w:rsid w:val="0066346F"/>
    <w:rsid w:val="00680BEC"/>
    <w:rsid w:val="006907C2"/>
    <w:rsid w:val="006C0202"/>
    <w:rsid w:val="006C57F3"/>
    <w:rsid w:val="006D76BE"/>
    <w:rsid w:val="006E08F2"/>
    <w:rsid w:val="006F166C"/>
    <w:rsid w:val="006F5657"/>
    <w:rsid w:val="006F76BC"/>
    <w:rsid w:val="00713F8E"/>
    <w:rsid w:val="0076707C"/>
    <w:rsid w:val="00771085"/>
    <w:rsid w:val="0077257A"/>
    <w:rsid w:val="007778AC"/>
    <w:rsid w:val="00782455"/>
    <w:rsid w:val="00793322"/>
    <w:rsid w:val="007A1E98"/>
    <w:rsid w:val="007B0A95"/>
    <w:rsid w:val="007C07D1"/>
    <w:rsid w:val="007C4A15"/>
    <w:rsid w:val="007C4BD5"/>
    <w:rsid w:val="007D268F"/>
    <w:rsid w:val="007E481A"/>
    <w:rsid w:val="007E7E5B"/>
    <w:rsid w:val="007F0F34"/>
    <w:rsid w:val="007F26C9"/>
    <w:rsid w:val="007F64B1"/>
    <w:rsid w:val="008015BC"/>
    <w:rsid w:val="008037C1"/>
    <w:rsid w:val="00813170"/>
    <w:rsid w:val="00825017"/>
    <w:rsid w:val="00826B4F"/>
    <w:rsid w:val="0083698C"/>
    <w:rsid w:val="008421EA"/>
    <w:rsid w:val="0084621A"/>
    <w:rsid w:val="0085412C"/>
    <w:rsid w:val="00874441"/>
    <w:rsid w:val="00881286"/>
    <w:rsid w:val="00887287"/>
    <w:rsid w:val="00896B26"/>
    <w:rsid w:val="008A40F8"/>
    <w:rsid w:val="008C0DFF"/>
    <w:rsid w:val="008C716C"/>
    <w:rsid w:val="008F6303"/>
    <w:rsid w:val="00924AAB"/>
    <w:rsid w:val="00931128"/>
    <w:rsid w:val="009363A2"/>
    <w:rsid w:val="009410B3"/>
    <w:rsid w:val="0094220F"/>
    <w:rsid w:val="009455EB"/>
    <w:rsid w:val="0095423D"/>
    <w:rsid w:val="00961B31"/>
    <w:rsid w:val="00962A31"/>
    <w:rsid w:val="00974B06"/>
    <w:rsid w:val="0098636E"/>
    <w:rsid w:val="009A6CF0"/>
    <w:rsid w:val="009A774A"/>
    <w:rsid w:val="009B520A"/>
    <w:rsid w:val="009C596F"/>
    <w:rsid w:val="009D0184"/>
    <w:rsid w:val="009D1508"/>
    <w:rsid w:val="00A13B17"/>
    <w:rsid w:val="00A52FC9"/>
    <w:rsid w:val="00A74C50"/>
    <w:rsid w:val="00A822EE"/>
    <w:rsid w:val="00AC5232"/>
    <w:rsid w:val="00AE0E9B"/>
    <w:rsid w:val="00AE3805"/>
    <w:rsid w:val="00AE56E8"/>
    <w:rsid w:val="00AF35DC"/>
    <w:rsid w:val="00B068EF"/>
    <w:rsid w:val="00B0759B"/>
    <w:rsid w:val="00B10922"/>
    <w:rsid w:val="00B363BB"/>
    <w:rsid w:val="00B473C0"/>
    <w:rsid w:val="00B61E50"/>
    <w:rsid w:val="00B8634F"/>
    <w:rsid w:val="00B9324D"/>
    <w:rsid w:val="00B93E1C"/>
    <w:rsid w:val="00BA2311"/>
    <w:rsid w:val="00BA56FD"/>
    <w:rsid w:val="00BB05D5"/>
    <w:rsid w:val="00BD39A1"/>
    <w:rsid w:val="00BD636F"/>
    <w:rsid w:val="00BD7F8A"/>
    <w:rsid w:val="00BE709E"/>
    <w:rsid w:val="00C0045B"/>
    <w:rsid w:val="00C111AC"/>
    <w:rsid w:val="00C114E9"/>
    <w:rsid w:val="00C31C9B"/>
    <w:rsid w:val="00C40EF2"/>
    <w:rsid w:val="00C557FC"/>
    <w:rsid w:val="00C61914"/>
    <w:rsid w:val="00C73247"/>
    <w:rsid w:val="00CA5B6D"/>
    <w:rsid w:val="00CC1E78"/>
    <w:rsid w:val="00CC40E0"/>
    <w:rsid w:val="00CE081E"/>
    <w:rsid w:val="00CE4221"/>
    <w:rsid w:val="00D454CC"/>
    <w:rsid w:val="00D64F43"/>
    <w:rsid w:val="00D711AD"/>
    <w:rsid w:val="00D762BD"/>
    <w:rsid w:val="00D77268"/>
    <w:rsid w:val="00D95B13"/>
    <w:rsid w:val="00DC1D7A"/>
    <w:rsid w:val="00DD67CD"/>
    <w:rsid w:val="00DE7867"/>
    <w:rsid w:val="00DF0F6C"/>
    <w:rsid w:val="00DF4AFD"/>
    <w:rsid w:val="00DF687B"/>
    <w:rsid w:val="00E04C25"/>
    <w:rsid w:val="00E07B60"/>
    <w:rsid w:val="00E10389"/>
    <w:rsid w:val="00E2406A"/>
    <w:rsid w:val="00E5719E"/>
    <w:rsid w:val="00E67423"/>
    <w:rsid w:val="00E70BFE"/>
    <w:rsid w:val="00E73E78"/>
    <w:rsid w:val="00E74674"/>
    <w:rsid w:val="00E77443"/>
    <w:rsid w:val="00E853EE"/>
    <w:rsid w:val="00E947E6"/>
    <w:rsid w:val="00E97EB2"/>
    <w:rsid w:val="00EA6AF8"/>
    <w:rsid w:val="00EA7940"/>
    <w:rsid w:val="00EB5062"/>
    <w:rsid w:val="00EC2243"/>
    <w:rsid w:val="00EF7C0C"/>
    <w:rsid w:val="00F07ECB"/>
    <w:rsid w:val="00F12041"/>
    <w:rsid w:val="00F127CB"/>
    <w:rsid w:val="00F47041"/>
    <w:rsid w:val="00F535BD"/>
    <w:rsid w:val="00F60054"/>
    <w:rsid w:val="00F60551"/>
    <w:rsid w:val="00FA1869"/>
    <w:rsid w:val="00FC20BF"/>
    <w:rsid w:val="00FD1A36"/>
    <w:rsid w:val="00FD55DC"/>
    <w:rsid w:val="00FF17B3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7FC0FE9-0C0D-4E9C-9F82-88AC479A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66346F"/>
    <w:pPr>
      <w:keepNext/>
      <w:tabs>
        <w:tab w:val="left" w:pos="0"/>
      </w:tabs>
      <w:spacing w:after="0" w:line="240" w:lineRule="auto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0"/>
    <w:uiPriority w:val="9"/>
    <w:semiHidden/>
    <w:unhideWhenUsed/>
    <w:qFormat/>
    <w:rsid w:val="003A22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BD6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BD63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65BA3"/>
    <w:rPr>
      <w:color w:val="0000FF"/>
      <w:u w:val="single"/>
    </w:rPr>
  </w:style>
  <w:style w:type="paragraph" w:customStyle="1" w:styleId="s1">
    <w:name w:val="s_1"/>
    <w:basedOn w:val="Normal"/>
    <w:rsid w:val="0036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65BA3"/>
    <w:rPr>
      <w:i/>
      <w:iCs/>
    </w:rPr>
  </w:style>
  <w:style w:type="paragraph" w:customStyle="1" w:styleId="a3">
    <w:name w:val="Стиль"/>
    <w:rsid w:val="00B06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"/>
    <w:uiPriority w:val="99"/>
    <w:unhideWhenUsed/>
    <w:rsid w:val="00B473C0"/>
    <w:pPr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B473C0"/>
    <w:rPr>
      <w:rFonts w:ascii="Times New Roman" w:hAnsi="Times New Roman" w:cs="Times New Roman"/>
      <w:sz w:val="27"/>
      <w:szCs w:val="27"/>
    </w:rPr>
  </w:style>
  <w:style w:type="character" w:customStyle="1" w:styleId="1">
    <w:name w:val="Заголовок 1 Знак"/>
    <w:basedOn w:val="DefaultParagraphFont"/>
    <w:link w:val="Heading1"/>
    <w:uiPriority w:val="9"/>
    <w:rsid w:val="0066346F"/>
    <w:rPr>
      <w:rFonts w:ascii="Times New Roman" w:hAnsi="Times New Roman" w:cs="Times New Roman"/>
      <w:sz w:val="27"/>
      <w:szCs w:val="27"/>
    </w:rPr>
  </w:style>
  <w:style w:type="paragraph" w:styleId="BodyTextIndent3">
    <w:name w:val="Body Text Indent 3"/>
    <w:basedOn w:val="Normal"/>
    <w:link w:val="3"/>
    <w:uiPriority w:val="99"/>
    <w:unhideWhenUsed/>
    <w:rsid w:val="003A2231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3A2231"/>
    <w:rPr>
      <w:sz w:val="16"/>
      <w:szCs w:val="16"/>
    </w:rPr>
  </w:style>
  <w:style w:type="character" w:customStyle="1" w:styleId="20">
    <w:name w:val="Заголовок 2 Знак"/>
    <w:basedOn w:val="DefaultParagraphFont"/>
    <w:link w:val="Heading2"/>
    <w:uiPriority w:val="9"/>
    <w:semiHidden/>
    <w:rsid w:val="003A22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